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9781" w:type="dxa"/>
        <w:tblInd w:w="-147" w:type="dxa"/>
        <w:tblLook w:val="04A0" w:firstRow="1" w:lastRow="0" w:firstColumn="1" w:lastColumn="0" w:noHBand="0" w:noVBand="1"/>
      </w:tblPr>
      <w:tblGrid>
        <w:gridCol w:w="2694"/>
        <w:gridCol w:w="7087"/>
      </w:tblGrid>
      <w:tr w:rsidR="00D73AD9" w:rsidRPr="00C4012B" w14:paraId="037C7462" w14:textId="77777777" w:rsidTr="00D73AD9">
        <w:trPr>
          <w:trHeight w:val="722"/>
        </w:trPr>
        <w:tc>
          <w:tcPr>
            <w:tcW w:w="2694" w:type="dxa"/>
            <w:shd w:val="clear" w:color="auto" w:fill="0C4E67"/>
          </w:tcPr>
          <w:p w14:paraId="7AC6090F" w14:textId="77777777" w:rsidR="00D73AD9" w:rsidRPr="00C4012B" w:rsidRDefault="00D73AD9" w:rsidP="00F94D8D">
            <w:pPr>
              <w:pStyle w:val="Titre1"/>
              <w:outlineLvl w:val="0"/>
              <w:rPr>
                <w:rStyle w:val="Rfrencelgre"/>
                <w:rFonts w:ascii="Source Sans Pro" w:hAnsi="Source Sans Pro"/>
                <w:color w:val="595959" w:themeColor="text1" w:themeTint="A6"/>
                <w:sz w:val="22"/>
                <w:szCs w:val="22"/>
              </w:rPr>
            </w:pPr>
            <w:bookmarkStart w:id="0" w:name="_Toc135905583"/>
            <w:r w:rsidRPr="00C4012B">
              <w:rPr>
                <w:rStyle w:val="Rfrenceintense"/>
                <w:rFonts w:ascii="Source Sans Pro" w:hAnsi="Source Sans Pro"/>
                <w:color w:val="FFFFFF" w:themeColor="background1"/>
                <w:sz w:val="22"/>
                <w:szCs w:val="22"/>
              </w:rPr>
              <w:t>Fiche technique 7</w:t>
            </w:r>
            <w:bookmarkEnd w:id="0"/>
          </w:p>
        </w:tc>
        <w:tc>
          <w:tcPr>
            <w:tcW w:w="7087" w:type="dxa"/>
          </w:tcPr>
          <w:p w14:paraId="1A568015" w14:textId="77777777" w:rsidR="00D73AD9" w:rsidRPr="00C4012B" w:rsidRDefault="00D73AD9" w:rsidP="00F94D8D">
            <w:pPr>
              <w:pStyle w:val="Titre2"/>
              <w:outlineLvl w:val="1"/>
              <w:rPr>
                <w:rStyle w:val="Rfrencelgre"/>
                <w:b w:val="0"/>
                <w:caps/>
                <w:color w:val="595959" w:themeColor="text1" w:themeTint="A6"/>
                <w:sz w:val="22"/>
                <w:szCs w:val="22"/>
              </w:rPr>
            </w:pPr>
            <w:bookmarkStart w:id="1" w:name="_Toc520731118"/>
            <w:bookmarkStart w:id="2" w:name="_Toc135905584"/>
            <w:r w:rsidRPr="00C4012B">
              <w:rPr>
                <w:rStyle w:val="Rfrencelgre"/>
                <w:color w:val="595959" w:themeColor="text1" w:themeTint="A6"/>
                <w:sz w:val="22"/>
                <w:szCs w:val="22"/>
              </w:rPr>
              <w:t>Exemple de lettre d’information à adresser aux personnes concernées par la présence de chenilles processionnaires sur leur terrain</w:t>
            </w:r>
            <w:bookmarkEnd w:id="1"/>
            <w:bookmarkEnd w:id="2"/>
          </w:p>
        </w:tc>
      </w:tr>
    </w:tbl>
    <w:p w14:paraId="58898368" w14:textId="77777777" w:rsidR="00D73AD9" w:rsidRPr="00C4012B" w:rsidRDefault="00D73AD9" w:rsidP="00D73AD9">
      <w:pPr>
        <w:tabs>
          <w:tab w:val="left" w:pos="3300"/>
        </w:tabs>
        <w:jc w:val="both"/>
        <w:rPr>
          <w:rFonts w:cs="Arial"/>
          <w:color w:val="595959" w:themeColor="text1" w:themeTint="A6"/>
        </w:rPr>
      </w:pPr>
    </w:p>
    <w:p w14:paraId="2E830247" w14:textId="77777777" w:rsidR="00D73AD9" w:rsidRPr="00C4012B" w:rsidRDefault="00D73AD9" w:rsidP="00D73AD9">
      <w:pPr>
        <w:jc w:val="both"/>
        <w:rPr>
          <w:rFonts w:cs="Arial"/>
          <w:b/>
          <w:color w:val="595959" w:themeColor="text1" w:themeTint="A6"/>
        </w:rPr>
      </w:pPr>
      <w:r w:rsidRPr="00C4012B">
        <w:rPr>
          <w:rFonts w:cs="Arial"/>
          <w:b/>
          <w:color w:val="595959" w:themeColor="text1" w:themeTint="A6"/>
        </w:rPr>
        <w:t xml:space="preserve">Le Maire de </w:t>
      </w:r>
      <w:r>
        <w:rPr>
          <w:rFonts w:cs="Arial"/>
          <w:color w:val="595959" w:themeColor="text1" w:themeTint="A6"/>
          <w:highlight w:val="lightGray"/>
        </w:rPr>
        <w:t>[…]</w:t>
      </w:r>
    </w:p>
    <w:tbl>
      <w:tblPr>
        <w:tblW w:w="5000" w:type="pct"/>
        <w:tblCellSpacing w:w="0" w:type="dxa"/>
        <w:tblCellMar>
          <w:top w:w="60" w:type="dxa"/>
          <w:left w:w="60" w:type="dxa"/>
          <w:bottom w:w="60" w:type="dxa"/>
          <w:right w:w="60" w:type="dxa"/>
        </w:tblCellMar>
        <w:tblLook w:val="00A0" w:firstRow="1" w:lastRow="0" w:firstColumn="1" w:lastColumn="0" w:noHBand="0" w:noVBand="0"/>
      </w:tblPr>
      <w:tblGrid>
        <w:gridCol w:w="6379"/>
        <w:gridCol w:w="2693"/>
      </w:tblGrid>
      <w:tr w:rsidR="00D73AD9" w:rsidRPr="00C4012B" w14:paraId="0DA94922" w14:textId="77777777" w:rsidTr="00F94D8D">
        <w:trPr>
          <w:tblCellSpacing w:w="0" w:type="dxa"/>
        </w:trPr>
        <w:tc>
          <w:tcPr>
            <w:tcW w:w="3516" w:type="pct"/>
            <w:tcMar>
              <w:top w:w="0" w:type="dxa"/>
              <w:left w:w="0" w:type="dxa"/>
              <w:bottom w:w="0" w:type="dxa"/>
              <w:right w:w="0" w:type="dxa"/>
            </w:tcMar>
            <w:hideMark/>
          </w:tcPr>
          <w:p w14:paraId="72FB1AEF" w14:textId="77777777" w:rsidR="00D73AD9" w:rsidRPr="00C4012B" w:rsidRDefault="00D73AD9" w:rsidP="00F94D8D">
            <w:pPr>
              <w:spacing w:after="0"/>
              <w:jc w:val="both"/>
              <w:rPr>
                <w:rFonts w:cs="Arial"/>
                <w:color w:val="595959" w:themeColor="text1" w:themeTint="A6"/>
              </w:rPr>
            </w:pPr>
            <w:r w:rsidRPr="00C4012B">
              <w:rPr>
                <w:rFonts w:cs="Arial"/>
                <w:color w:val="595959" w:themeColor="text1" w:themeTint="A6"/>
              </w:rPr>
              <w:t>Direction</w:t>
            </w:r>
            <w:r>
              <w:rPr>
                <w:rFonts w:cs="Arial"/>
                <w:color w:val="595959" w:themeColor="text1" w:themeTint="A6"/>
              </w:rPr>
              <w:t xml:space="preserve"> : </w:t>
            </w:r>
            <w:r>
              <w:rPr>
                <w:rFonts w:cs="Arial"/>
                <w:color w:val="595959" w:themeColor="text1" w:themeTint="A6"/>
                <w:highlight w:val="lightGray"/>
              </w:rPr>
              <w:t>[…]</w:t>
            </w:r>
          </w:p>
          <w:p w14:paraId="2645250F" w14:textId="77777777" w:rsidR="00D73AD9" w:rsidRPr="00C4012B" w:rsidRDefault="00D73AD9" w:rsidP="00F94D8D">
            <w:pPr>
              <w:spacing w:after="0"/>
              <w:jc w:val="both"/>
              <w:rPr>
                <w:rFonts w:cs="Arial"/>
                <w:color w:val="595959" w:themeColor="text1" w:themeTint="A6"/>
              </w:rPr>
            </w:pPr>
            <w:r w:rsidRPr="00C4012B">
              <w:rPr>
                <w:rFonts w:cs="Arial"/>
                <w:color w:val="595959" w:themeColor="text1" w:themeTint="A6"/>
              </w:rPr>
              <w:t xml:space="preserve">Service : </w:t>
            </w:r>
            <w:r>
              <w:rPr>
                <w:rFonts w:cs="Arial"/>
                <w:color w:val="595959" w:themeColor="text1" w:themeTint="A6"/>
                <w:highlight w:val="lightGray"/>
              </w:rPr>
              <w:t>[…]</w:t>
            </w:r>
          </w:p>
          <w:p w14:paraId="45AB6905" w14:textId="77777777" w:rsidR="00D73AD9" w:rsidRPr="00C4012B" w:rsidRDefault="00D73AD9" w:rsidP="00F94D8D">
            <w:pPr>
              <w:spacing w:after="0"/>
              <w:jc w:val="both"/>
              <w:rPr>
                <w:rFonts w:cs="Arial"/>
                <w:color w:val="595959" w:themeColor="text1" w:themeTint="A6"/>
              </w:rPr>
            </w:pPr>
            <w:r w:rsidRPr="00C4012B">
              <w:rPr>
                <w:rFonts w:cs="Arial"/>
                <w:color w:val="595959" w:themeColor="text1" w:themeTint="A6"/>
              </w:rPr>
              <w:t>Affaire suivie par :</w:t>
            </w:r>
            <w:r>
              <w:rPr>
                <w:rFonts w:cs="Arial"/>
                <w:color w:val="595959" w:themeColor="text1" w:themeTint="A6"/>
                <w:highlight w:val="lightGray"/>
              </w:rPr>
              <w:t xml:space="preserve"> […]</w:t>
            </w:r>
          </w:p>
          <w:p w14:paraId="5BE8C3F9" w14:textId="77777777" w:rsidR="00D73AD9" w:rsidRPr="00C4012B" w:rsidRDefault="00D73AD9" w:rsidP="00F94D8D">
            <w:pPr>
              <w:spacing w:after="0"/>
              <w:jc w:val="both"/>
              <w:rPr>
                <w:rFonts w:cs="Arial"/>
                <w:color w:val="595959" w:themeColor="text1" w:themeTint="A6"/>
              </w:rPr>
            </w:pPr>
            <w:r w:rsidRPr="00C4012B">
              <w:rPr>
                <w:rFonts w:cs="Arial"/>
                <w:color w:val="595959" w:themeColor="text1" w:themeTint="A6"/>
              </w:rPr>
              <w:t>Tél.</w:t>
            </w:r>
            <w:r>
              <w:rPr>
                <w:rFonts w:cs="Arial"/>
                <w:color w:val="595959" w:themeColor="text1" w:themeTint="A6"/>
              </w:rPr>
              <w:t> :</w:t>
            </w:r>
            <w:r>
              <w:rPr>
                <w:rFonts w:cs="Arial"/>
                <w:color w:val="595959" w:themeColor="text1" w:themeTint="A6"/>
                <w:highlight w:val="lightGray"/>
              </w:rPr>
              <w:t xml:space="preserve"> […]</w:t>
            </w:r>
          </w:p>
          <w:p w14:paraId="0BB31B86" w14:textId="77777777" w:rsidR="00D73AD9" w:rsidRPr="00C4012B" w:rsidRDefault="00D73AD9" w:rsidP="00F94D8D">
            <w:pPr>
              <w:spacing w:after="0"/>
              <w:jc w:val="both"/>
              <w:rPr>
                <w:rFonts w:cs="Arial"/>
                <w:color w:val="595959" w:themeColor="text1" w:themeTint="A6"/>
              </w:rPr>
            </w:pPr>
            <w:r w:rsidRPr="00C4012B">
              <w:rPr>
                <w:rFonts w:cs="Arial"/>
                <w:color w:val="595959" w:themeColor="text1" w:themeTint="A6"/>
              </w:rPr>
              <w:t>Mel :</w:t>
            </w:r>
            <w:r>
              <w:rPr>
                <w:rFonts w:cs="Arial"/>
                <w:color w:val="595959" w:themeColor="text1" w:themeTint="A6"/>
                <w:highlight w:val="lightGray"/>
              </w:rPr>
              <w:t xml:space="preserve"> […]</w:t>
            </w:r>
          </w:p>
        </w:tc>
        <w:tc>
          <w:tcPr>
            <w:tcW w:w="1484" w:type="pct"/>
            <w:tcMar>
              <w:top w:w="0" w:type="dxa"/>
              <w:left w:w="0" w:type="dxa"/>
              <w:bottom w:w="0" w:type="dxa"/>
              <w:right w:w="0" w:type="dxa"/>
            </w:tcMar>
          </w:tcPr>
          <w:p w14:paraId="7133A504" w14:textId="77777777" w:rsidR="00D73AD9" w:rsidRPr="00C4012B" w:rsidRDefault="00D73AD9" w:rsidP="00F94D8D">
            <w:pPr>
              <w:jc w:val="both"/>
              <w:rPr>
                <w:rFonts w:cs="Arial"/>
                <w:color w:val="595959" w:themeColor="text1" w:themeTint="A6"/>
              </w:rPr>
            </w:pPr>
            <w:proofErr w:type="gramStart"/>
            <w:r w:rsidRPr="00C4012B">
              <w:rPr>
                <w:rFonts w:cs="Arial"/>
                <w:color w:val="595959" w:themeColor="text1" w:themeTint="A6"/>
              </w:rPr>
              <w:t>Le</w:t>
            </w:r>
            <w:r>
              <w:rPr>
                <w:rFonts w:cs="Arial"/>
                <w:color w:val="595959" w:themeColor="text1" w:themeTint="A6"/>
                <w:highlight w:val="lightGray"/>
              </w:rPr>
              <w:t>[</w:t>
            </w:r>
            <w:proofErr w:type="gramEnd"/>
            <w:r>
              <w:rPr>
                <w:rFonts w:cs="Arial"/>
                <w:color w:val="595959" w:themeColor="text1" w:themeTint="A6"/>
                <w:highlight w:val="lightGray"/>
              </w:rPr>
              <w:t>…]</w:t>
            </w:r>
            <w:r>
              <w:rPr>
                <w:rFonts w:cs="Arial"/>
                <w:color w:val="595959" w:themeColor="text1" w:themeTint="A6"/>
              </w:rPr>
              <w:t xml:space="preserve">, </w:t>
            </w:r>
            <w:r w:rsidRPr="00C4012B">
              <w:rPr>
                <w:rFonts w:cs="Arial"/>
                <w:color w:val="595959" w:themeColor="text1" w:themeTint="A6"/>
              </w:rPr>
              <w:t>à</w:t>
            </w:r>
            <w:r>
              <w:rPr>
                <w:rFonts w:cs="Arial"/>
                <w:color w:val="595959" w:themeColor="text1" w:themeTint="A6"/>
                <w:highlight w:val="lightGray"/>
              </w:rPr>
              <w:t>[…]</w:t>
            </w:r>
          </w:p>
          <w:p w14:paraId="654E7347" w14:textId="77777777" w:rsidR="00D73AD9" w:rsidRPr="00C4012B" w:rsidRDefault="00D73AD9" w:rsidP="00F94D8D">
            <w:pPr>
              <w:jc w:val="both"/>
              <w:rPr>
                <w:rFonts w:cs="Arial"/>
                <w:color w:val="595959" w:themeColor="text1" w:themeTint="A6"/>
              </w:rPr>
            </w:pPr>
          </w:p>
        </w:tc>
      </w:tr>
    </w:tbl>
    <w:p w14:paraId="326744C4" w14:textId="77777777" w:rsidR="00D73AD9" w:rsidRPr="00C4012B" w:rsidRDefault="00D73AD9" w:rsidP="00D73AD9">
      <w:pPr>
        <w:tabs>
          <w:tab w:val="left" w:pos="3300"/>
        </w:tabs>
        <w:jc w:val="both"/>
        <w:rPr>
          <w:rFonts w:cs="Arial"/>
          <w:color w:val="595959" w:themeColor="text1" w:themeTint="A6"/>
        </w:rPr>
      </w:pPr>
      <w:r w:rsidRPr="00C4012B">
        <w:rPr>
          <w:rFonts w:cs="Arial"/>
          <w:color w:val="595959" w:themeColor="text1" w:themeTint="A6"/>
        </w:rPr>
        <w:t xml:space="preserve">A, </w:t>
      </w:r>
      <w:r w:rsidRPr="003A01D7">
        <w:rPr>
          <w:rFonts w:cs="Arial"/>
          <w:color w:val="595959" w:themeColor="text1" w:themeTint="A6"/>
          <w:highlight w:val="lightGray"/>
        </w:rPr>
        <w:t>[liste des destinataires]</w:t>
      </w:r>
    </w:p>
    <w:p w14:paraId="3EC5DB82" w14:textId="77777777" w:rsidR="00D73AD9" w:rsidRPr="00C4012B" w:rsidRDefault="00D73AD9" w:rsidP="00D73AD9">
      <w:pPr>
        <w:jc w:val="both"/>
        <w:rPr>
          <w:rFonts w:cs="Arial"/>
          <w:b/>
          <w:color w:val="595959" w:themeColor="text1" w:themeTint="A6"/>
        </w:rPr>
      </w:pPr>
      <w:r w:rsidRPr="00C4012B">
        <w:rPr>
          <w:rFonts w:cs="Arial"/>
          <w:b/>
          <w:color w:val="595959" w:themeColor="text1" w:themeTint="A6"/>
        </w:rPr>
        <w:t>Objet : Lutte contre les chenilles processionnaires, nuisibles à la santé humaine.</w:t>
      </w:r>
    </w:p>
    <w:p w14:paraId="4782EEEE" w14:textId="77777777" w:rsidR="00D73AD9" w:rsidRPr="003A01D7" w:rsidRDefault="00D73AD9" w:rsidP="00D73AD9">
      <w:pPr>
        <w:jc w:val="both"/>
        <w:rPr>
          <w:rFonts w:cs="Arial"/>
          <w:color w:val="595959" w:themeColor="text1" w:themeTint="A6"/>
          <w:sz w:val="20"/>
          <w:szCs w:val="20"/>
        </w:rPr>
      </w:pPr>
      <w:r w:rsidRPr="003A01D7">
        <w:rPr>
          <w:rFonts w:cs="Arial"/>
          <w:b/>
          <w:color w:val="595959" w:themeColor="text1" w:themeTint="A6"/>
          <w:sz w:val="20"/>
          <w:szCs w:val="20"/>
        </w:rPr>
        <w:t>P.J.</w:t>
      </w:r>
      <w:r w:rsidRPr="003A01D7">
        <w:rPr>
          <w:rFonts w:cs="Arial"/>
          <w:color w:val="595959" w:themeColor="text1" w:themeTint="A6"/>
          <w:sz w:val="20"/>
          <w:szCs w:val="20"/>
        </w:rPr>
        <w:t> :</w:t>
      </w:r>
      <w:r w:rsidRPr="003A01D7">
        <w:rPr>
          <w:rFonts w:cs="Arial"/>
          <w:color w:val="595959" w:themeColor="text1" w:themeTint="A6"/>
          <w:sz w:val="20"/>
          <w:szCs w:val="20"/>
        </w:rPr>
        <w:tab/>
        <w:t>Arrêté préfectoral n</w:t>
      </w:r>
      <w:proofErr w:type="gramStart"/>
      <w:r w:rsidRPr="003A01D7">
        <w:rPr>
          <w:rFonts w:cs="Arial"/>
          <w:color w:val="595959" w:themeColor="text1" w:themeTint="A6"/>
          <w:sz w:val="20"/>
          <w:szCs w:val="20"/>
        </w:rPr>
        <w:t>°</w:t>
      </w:r>
      <w:r>
        <w:rPr>
          <w:rFonts w:cs="Arial"/>
          <w:color w:val="595959" w:themeColor="text1" w:themeTint="A6"/>
          <w:highlight w:val="lightGray"/>
        </w:rPr>
        <w:t>[</w:t>
      </w:r>
      <w:proofErr w:type="gramEnd"/>
      <w:r>
        <w:rPr>
          <w:rFonts w:cs="Arial"/>
          <w:color w:val="595959" w:themeColor="text1" w:themeTint="A6"/>
          <w:highlight w:val="lightGray"/>
        </w:rPr>
        <w:t>…]</w:t>
      </w:r>
      <w:r w:rsidRPr="003A01D7">
        <w:rPr>
          <w:rFonts w:cs="Arial"/>
          <w:color w:val="595959" w:themeColor="text1" w:themeTint="A6"/>
          <w:sz w:val="20"/>
          <w:szCs w:val="20"/>
        </w:rPr>
        <w:t>, fiche reconnaissance Processionnaires du pin et du chêne, recueil des méthodes de lutte des Processionnaires</w:t>
      </w:r>
    </w:p>
    <w:p w14:paraId="0514FF19" w14:textId="77777777" w:rsidR="00D73AD9" w:rsidRPr="003A01D7" w:rsidRDefault="00D73AD9" w:rsidP="00D73AD9">
      <w:pPr>
        <w:pStyle w:val="corpsducourrier"/>
        <w:rPr>
          <w:rFonts w:ascii="Source Sans Pro" w:hAnsi="Source Sans Pro" w:cs="Arial"/>
          <w:color w:val="595959" w:themeColor="text1" w:themeTint="A6"/>
          <w:sz w:val="20"/>
        </w:rPr>
      </w:pPr>
      <w:r w:rsidRPr="003A01D7">
        <w:rPr>
          <w:rFonts w:ascii="Source Sans Pro" w:hAnsi="Source Sans Pro" w:cs="Arial"/>
          <w:color w:val="595959" w:themeColor="text1" w:themeTint="A6"/>
          <w:sz w:val="20"/>
        </w:rPr>
        <w:t xml:space="preserve">Madame, Monsieur, </w:t>
      </w:r>
    </w:p>
    <w:p w14:paraId="118B255F" w14:textId="77777777" w:rsidR="00D73AD9" w:rsidRPr="003A01D7" w:rsidRDefault="00D73AD9" w:rsidP="00D73AD9">
      <w:pPr>
        <w:pStyle w:val="corpsducourrier"/>
        <w:rPr>
          <w:rFonts w:ascii="Source Sans Pro" w:hAnsi="Source Sans Pro" w:cs="Arial"/>
          <w:color w:val="595959" w:themeColor="text1" w:themeTint="A6"/>
          <w:sz w:val="20"/>
        </w:rPr>
      </w:pPr>
    </w:p>
    <w:p w14:paraId="22256556" w14:textId="77777777" w:rsidR="00D73AD9" w:rsidRPr="003A01D7" w:rsidRDefault="00D73AD9" w:rsidP="00D73AD9">
      <w:pPr>
        <w:pStyle w:val="corpsducourrier"/>
        <w:rPr>
          <w:rFonts w:ascii="Source Sans Pro" w:hAnsi="Source Sans Pro" w:cs="Arial"/>
          <w:bCs/>
          <w:color w:val="595959" w:themeColor="text1" w:themeTint="A6"/>
          <w:sz w:val="20"/>
        </w:rPr>
      </w:pPr>
      <w:r w:rsidRPr="003A01D7">
        <w:rPr>
          <w:rFonts w:ascii="Source Sans Pro" w:hAnsi="Source Sans Pro" w:cs="Arial"/>
          <w:bCs/>
          <w:color w:val="595959" w:themeColor="text1" w:themeTint="A6"/>
          <w:sz w:val="20"/>
        </w:rPr>
        <w:t xml:space="preserve">Les chenilles processionnaires sont des larves d’insectes possédant des </w:t>
      </w:r>
      <w:r w:rsidRPr="003A01D7">
        <w:rPr>
          <w:rFonts w:ascii="Source Sans Pro" w:hAnsi="Source Sans Pro" w:cs="Arial"/>
          <w:b/>
          <w:color w:val="595959" w:themeColor="text1" w:themeTint="A6"/>
          <w:sz w:val="20"/>
        </w:rPr>
        <w:t>soies</w:t>
      </w:r>
      <w:r w:rsidRPr="003A01D7">
        <w:rPr>
          <w:rFonts w:ascii="Source Sans Pro" w:hAnsi="Source Sans Pro" w:cs="Arial"/>
          <w:bCs/>
          <w:color w:val="595959" w:themeColor="text1" w:themeTint="A6"/>
          <w:sz w:val="20"/>
        </w:rPr>
        <w:t xml:space="preserve"> (=poils</w:t>
      </w:r>
      <w:r w:rsidRPr="003A01D7">
        <w:rPr>
          <w:rFonts w:ascii="Source Sans Pro" w:hAnsi="Source Sans Pro" w:cs="Arial"/>
          <w:b/>
          <w:color w:val="595959" w:themeColor="text1" w:themeTint="A6"/>
          <w:sz w:val="20"/>
        </w:rPr>
        <w:t>) fortement urticantes et très allergènes.</w:t>
      </w:r>
      <w:r w:rsidRPr="003A01D7">
        <w:rPr>
          <w:rFonts w:ascii="Source Sans Pro" w:hAnsi="Source Sans Pro" w:cs="Arial"/>
          <w:bCs/>
          <w:color w:val="595959" w:themeColor="text1" w:themeTint="A6"/>
          <w:sz w:val="20"/>
        </w:rPr>
        <w:t xml:space="preserve"> L’exposition à ces soies peut entraîner des irritations de la peau et des muqueuses, même sans contact direct avec les chenilles. Chez les personnes sensibles, ces irritations peuvent être associées à des troubles respiratoires.</w:t>
      </w:r>
      <w:r w:rsidRPr="003A01D7">
        <w:rPr>
          <w:rFonts w:ascii="Source Sans Pro" w:hAnsi="Source Sans Pro" w:cs="Arial"/>
          <w:b/>
          <w:color w:val="595959" w:themeColor="text1" w:themeTint="A6"/>
          <w:sz w:val="20"/>
        </w:rPr>
        <w:t xml:space="preserve"> </w:t>
      </w:r>
    </w:p>
    <w:p w14:paraId="0FAD5416" w14:textId="77777777" w:rsidR="00D73AD9" w:rsidRPr="003A01D7" w:rsidRDefault="00D73AD9" w:rsidP="00D73AD9">
      <w:pPr>
        <w:pStyle w:val="corpsducourrier"/>
        <w:rPr>
          <w:rFonts w:ascii="Source Sans Pro" w:hAnsi="Source Sans Pro" w:cs="Arial"/>
          <w:bCs/>
          <w:color w:val="595959" w:themeColor="text1" w:themeTint="A6"/>
          <w:sz w:val="20"/>
        </w:rPr>
      </w:pPr>
      <w:r w:rsidRPr="003A01D7">
        <w:rPr>
          <w:rFonts w:ascii="Source Sans Pro" w:hAnsi="Source Sans Pro" w:cs="Arial"/>
          <w:b/>
          <w:color w:val="595959" w:themeColor="text1" w:themeTint="A6"/>
          <w:sz w:val="20"/>
        </w:rPr>
        <w:t>Certains animaux</w:t>
      </w:r>
      <w:r w:rsidRPr="003A01D7">
        <w:rPr>
          <w:rFonts w:ascii="Source Sans Pro" w:hAnsi="Source Sans Pro" w:cs="Arial"/>
          <w:bCs/>
          <w:color w:val="595959" w:themeColor="text1" w:themeTint="A6"/>
          <w:sz w:val="20"/>
        </w:rPr>
        <w:t xml:space="preserve"> sont aussi exposés aux risques (chiens, chats, chevaux notamment) soit directement (contact de leur truffe ou de leur langue avec les chenilles) soit indirectement (ingestion de fourrage lui-même exposé aux soies). L’inflammation et l’œdème de la langue ou de la </w:t>
      </w:r>
      <w:r>
        <w:rPr>
          <w:rFonts w:ascii="Source Sans Pro" w:hAnsi="Source Sans Pro" w:cs="Arial"/>
          <w:bCs/>
          <w:color w:val="595959" w:themeColor="text1" w:themeTint="A6"/>
          <w:sz w:val="20"/>
        </w:rPr>
        <w:t>bouche</w:t>
      </w:r>
      <w:r w:rsidRPr="003A01D7">
        <w:rPr>
          <w:rFonts w:ascii="Source Sans Pro" w:hAnsi="Source Sans Pro" w:cs="Arial"/>
          <w:bCs/>
          <w:color w:val="595959" w:themeColor="text1" w:themeTint="A6"/>
          <w:sz w:val="20"/>
        </w:rPr>
        <w:t xml:space="preserve"> résultants peuvent entrainer des difficultés passagères ou durables pour l’animal à manger et boire.</w:t>
      </w:r>
    </w:p>
    <w:p w14:paraId="077F7A2E" w14:textId="77777777" w:rsidR="00D73AD9" w:rsidRPr="003A01D7" w:rsidRDefault="00D73AD9" w:rsidP="00D73AD9">
      <w:pPr>
        <w:pStyle w:val="corpsducourrier"/>
        <w:rPr>
          <w:rFonts w:ascii="Source Sans Pro" w:hAnsi="Source Sans Pro" w:cs="Arial"/>
          <w:bCs/>
          <w:color w:val="595959" w:themeColor="text1" w:themeTint="A6"/>
          <w:sz w:val="20"/>
        </w:rPr>
      </w:pPr>
    </w:p>
    <w:p w14:paraId="407EF44D" w14:textId="77777777" w:rsidR="00D73AD9" w:rsidRPr="003A01D7" w:rsidRDefault="00D73AD9" w:rsidP="00D73AD9">
      <w:pPr>
        <w:pStyle w:val="corpsducourrier"/>
        <w:rPr>
          <w:rFonts w:ascii="Source Sans Pro" w:hAnsi="Source Sans Pro" w:cs="Arial"/>
          <w:color w:val="595959" w:themeColor="text1" w:themeTint="A6"/>
          <w:sz w:val="20"/>
        </w:rPr>
      </w:pPr>
      <w:r w:rsidRPr="003A01D7">
        <w:rPr>
          <w:rFonts w:ascii="Source Sans Pro" w:hAnsi="Source Sans Pro" w:cs="Arial"/>
          <w:color w:val="595959" w:themeColor="text1" w:themeTint="A6"/>
          <w:sz w:val="20"/>
        </w:rPr>
        <w:t xml:space="preserve">La présence de chenilles processionnaires </w:t>
      </w:r>
      <w:r w:rsidRPr="003A01D7">
        <w:rPr>
          <w:rFonts w:ascii="Source Sans Pro" w:hAnsi="Source Sans Pro" w:cs="Arial"/>
          <w:color w:val="595959" w:themeColor="text1" w:themeTint="A6"/>
          <w:sz w:val="20"/>
          <w:highlight w:val="lightGray"/>
        </w:rPr>
        <w:t>[</w:t>
      </w:r>
      <w:r w:rsidRPr="003A01D7">
        <w:rPr>
          <w:rFonts w:ascii="Source Sans Pro" w:hAnsi="Source Sans Pro" w:cs="Arial"/>
          <w:i/>
          <w:color w:val="595959" w:themeColor="text1" w:themeTint="A6"/>
          <w:sz w:val="20"/>
          <w:highlight w:val="lightGray"/>
        </w:rPr>
        <w:t>du pin, du chêne</w:t>
      </w:r>
      <w:r w:rsidRPr="003A01D7">
        <w:rPr>
          <w:rFonts w:ascii="Source Sans Pro" w:hAnsi="Source Sans Pro" w:cs="Arial"/>
          <w:color w:val="595959" w:themeColor="text1" w:themeTint="A6"/>
          <w:sz w:val="20"/>
          <w:highlight w:val="lightGray"/>
        </w:rPr>
        <w:t>]</w:t>
      </w:r>
      <w:r w:rsidRPr="003A01D7">
        <w:rPr>
          <w:rFonts w:ascii="Source Sans Pro" w:hAnsi="Source Sans Pro" w:cs="Arial"/>
          <w:color w:val="595959" w:themeColor="text1" w:themeTint="A6"/>
          <w:sz w:val="20"/>
        </w:rPr>
        <w:t xml:space="preserve"> a été constatée au sein de notre département et la lutte contre cette espèce est réglementée suite à la publication de l’arrêté préfectoral (ci-joint) du </w:t>
      </w:r>
      <w:r w:rsidRPr="003A01D7">
        <w:rPr>
          <w:rFonts w:ascii="Source Sans Pro" w:hAnsi="Source Sans Pro" w:cs="Arial"/>
          <w:i/>
          <w:color w:val="595959" w:themeColor="text1" w:themeTint="A6"/>
          <w:sz w:val="20"/>
          <w:highlight w:val="lightGray"/>
        </w:rPr>
        <w:t>[date de l’arrêté préfectoral]</w:t>
      </w:r>
      <w:r w:rsidRPr="003A01D7">
        <w:rPr>
          <w:rFonts w:ascii="Source Sans Pro" w:hAnsi="Source Sans Pro" w:cs="Arial"/>
          <w:color w:val="595959" w:themeColor="text1" w:themeTint="A6"/>
          <w:sz w:val="20"/>
        </w:rPr>
        <w:t>, pris en application de la réglementation nationale en vigueur (</w:t>
      </w:r>
      <w:hyperlink r:id="rId4" w:history="1">
        <w:r w:rsidRPr="003A01D7">
          <w:rPr>
            <w:rStyle w:val="Lienhypertexte"/>
            <w:rFonts w:ascii="Source Sans Pro" w:hAnsi="Source Sans Pro" w:cs="Arial"/>
            <w:color w:val="595959" w:themeColor="text1" w:themeTint="A6"/>
            <w:sz w:val="20"/>
          </w:rPr>
          <w:t>article R. 1338-4</w:t>
        </w:r>
      </w:hyperlink>
      <w:r w:rsidRPr="003A01D7">
        <w:rPr>
          <w:rFonts w:ascii="Source Sans Pro" w:hAnsi="Source Sans Pro" w:cs="Arial"/>
          <w:color w:val="595959" w:themeColor="text1" w:themeTint="A6"/>
          <w:sz w:val="20"/>
        </w:rPr>
        <w:t xml:space="preserve"> du code de la santé publique). </w:t>
      </w:r>
    </w:p>
    <w:p w14:paraId="616F13A6" w14:textId="77777777" w:rsidR="00D73AD9" w:rsidRPr="003A01D7" w:rsidRDefault="00D73AD9" w:rsidP="00D73AD9">
      <w:pPr>
        <w:pStyle w:val="corpsducourrier"/>
        <w:rPr>
          <w:rFonts w:ascii="Source Sans Pro" w:hAnsi="Source Sans Pro" w:cs="Arial"/>
          <w:color w:val="595959" w:themeColor="text1" w:themeTint="A6"/>
          <w:sz w:val="20"/>
        </w:rPr>
      </w:pPr>
    </w:p>
    <w:p w14:paraId="7D51B3CC" w14:textId="77777777" w:rsidR="00D73AD9" w:rsidRPr="003A01D7" w:rsidRDefault="00D73AD9" w:rsidP="00D73AD9">
      <w:pPr>
        <w:jc w:val="both"/>
        <w:rPr>
          <w:rFonts w:cs="Arial"/>
          <w:color w:val="595959" w:themeColor="text1" w:themeTint="A6"/>
          <w:sz w:val="20"/>
          <w:szCs w:val="20"/>
        </w:rPr>
      </w:pPr>
      <w:r w:rsidRPr="003A01D7">
        <w:rPr>
          <w:rFonts w:cs="Arial"/>
          <w:b/>
          <w:color w:val="595959" w:themeColor="text1" w:themeTint="A6"/>
          <w:sz w:val="20"/>
          <w:szCs w:val="20"/>
        </w:rPr>
        <w:t xml:space="preserve">Des populations de chenilles processionnaires </w:t>
      </w:r>
      <w:r w:rsidRPr="003A01D7">
        <w:rPr>
          <w:rFonts w:cs="Arial"/>
          <w:b/>
          <w:i/>
          <w:color w:val="595959" w:themeColor="text1" w:themeTint="A6"/>
          <w:sz w:val="20"/>
          <w:szCs w:val="20"/>
          <w:highlight w:val="lightGray"/>
        </w:rPr>
        <w:t>[du pin, du chêne</w:t>
      </w:r>
      <w:r w:rsidRPr="003A01D7">
        <w:rPr>
          <w:rFonts w:cs="Arial"/>
          <w:b/>
          <w:i/>
          <w:iCs/>
          <w:color w:val="595959" w:themeColor="text1" w:themeTint="A6"/>
          <w:sz w:val="20"/>
          <w:szCs w:val="20"/>
          <w:highlight w:val="lightGray"/>
        </w:rPr>
        <w:t>]</w:t>
      </w:r>
      <w:r w:rsidRPr="003A01D7">
        <w:rPr>
          <w:rFonts w:cs="Arial"/>
          <w:b/>
          <w:color w:val="595959" w:themeColor="text1" w:themeTint="A6"/>
          <w:sz w:val="20"/>
          <w:szCs w:val="20"/>
        </w:rPr>
        <w:t xml:space="preserve"> sont présentes sur votre terrain situé</w:t>
      </w:r>
      <w:r w:rsidRPr="003A01D7">
        <w:rPr>
          <w:rFonts w:cs="Arial"/>
          <w:b/>
          <w:color w:val="595959" w:themeColor="text1" w:themeTint="A6"/>
          <w:sz w:val="20"/>
          <w:szCs w:val="20"/>
          <w:highlight w:val="lightGray"/>
        </w:rPr>
        <w:t xml:space="preserve"> </w:t>
      </w:r>
      <w:r w:rsidRPr="003A01D7">
        <w:rPr>
          <w:rFonts w:cs="Arial"/>
          <w:b/>
          <w:i/>
          <w:color w:val="595959" w:themeColor="text1" w:themeTint="A6"/>
          <w:sz w:val="20"/>
          <w:szCs w:val="20"/>
          <w:highlight w:val="lightGray"/>
        </w:rPr>
        <w:t>[adresse exacte : nom de la commune, nom de la rue, numéro du terrain ou de l’habitation, éventuelle autre précision]</w:t>
      </w:r>
      <w:r w:rsidRPr="003A01D7">
        <w:rPr>
          <w:rFonts w:cs="Arial"/>
          <w:color w:val="595959" w:themeColor="text1" w:themeTint="A6"/>
          <w:sz w:val="20"/>
          <w:szCs w:val="20"/>
          <w:highlight w:val="lightGray"/>
        </w:rPr>
        <w:t>.</w:t>
      </w:r>
      <w:r w:rsidRPr="003A01D7">
        <w:rPr>
          <w:rFonts w:cs="Arial"/>
          <w:color w:val="595959" w:themeColor="text1" w:themeTint="A6"/>
          <w:sz w:val="20"/>
          <w:szCs w:val="20"/>
        </w:rPr>
        <w:t xml:space="preserve"> En application des obligations fixées dans l’arrêté préfectoral susmentionné, je vous demande de bien vouloir procéder à la mise en œuvre de mesures de gestion permettant de limiter le risque, et cela dans des conditions permettant d’éviter toute dissémination des poils urticants, et de prendre toute mesure permettant de limiter l’apparition de nouvelles populations cette année ainsi que les années suivantes. Des informations techniques sont disponibles auprès de l’Observatoire des chenilles processionnaires sur </w:t>
      </w:r>
      <w:hyperlink r:id="rId5" w:history="1">
        <w:r w:rsidRPr="003A01D7">
          <w:rPr>
            <w:rStyle w:val="Lienhypertexte"/>
            <w:rFonts w:cs="Arial"/>
            <w:sz w:val="20"/>
            <w:szCs w:val="20"/>
          </w:rPr>
          <w:t>www.chenille-risque.info</w:t>
        </w:r>
      </w:hyperlink>
      <w:r w:rsidRPr="003A01D7">
        <w:rPr>
          <w:rFonts w:cs="Arial"/>
          <w:color w:val="595959" w:themeColor="text1" w:themeTint="A6"/>
          <w:sz w:val="20"/>
          <w:szCs w:val="20"/>
        </w:rPr>
        <w:t xml:space="preserve"> ou sur le recueil des méthodes de lutte en pièce jointe de ce courrier. </w:t>
      </w:r>
    </w:p>
    <w:p w14:paraId="426B99E9" w14:textId="77777777" w:rsidR="00D73AD9" w:rsidRPr="003A01D7" w:rsidRDefault="00D73AD9" w:rsidP="00D73AD9">
      <w:pPr>
        <w:pStyle w:val="corpsducourrier"/>
        <w:ind w:firstLine="709"/>
        <w:rPr>
          <w:rFonts w:ascii="Source Sans Pro" w:hAnsi="Source Sans Pro" w:cs="Arial"/>
          <w:color w:val="595959" w:themeColor="text1" w:themeTint="A6"/>
          <w:sz w:val="20"/>
        </w:rPr>
      </w:pPr>
    </w:p>
    <w:p w14:paraId="34FC62C7" w14:textId="77777777" w:rsidR="00D73AD9" w:rsidRPr="003A01D7" w:rsidRDefault="00D73AD9" w:rsidP="00D73AD9">
      <w:pPr>
        <w:pStyle w:val="corpsducourrier"/>
        <w:rPr>
          <w:rFonts w:ascii="Source Sans Pro" w:hAnsi="Source Sans Pro" w:cs="Arial"/>
          <w:b/>
          <w:color w:val="595959" w:themeColor="text1" w:themeTint="A6"/>
          <w:sz w:val="20"/>
        </w:rPr>
      </w:pPr>
      <w:r w:rsidRPr="003A01D7">
        <w:rPr>
          <w:rFonts w:ascii="Source Sans Pro" w:hAnsi="Source Sans Pro" w:cs="Arial"/>
          <w:b/>
          <w:color w:val="595959" w:themeColor="text1" w:themeTint="A6"/>
          <w:sz w:val="20"/>
        </w:rPr>
        <w:t>En agissant pour éviter l’apparition des chenilles et la dissémination de ses poils urticants, vous réduisez les risques pour vous et votre entourage, et vous contribuez à l’intérêt collectif de santé publique !</w:t>
      </w:r>
    </w:p>
    <w:p w14:paraId="51662BAE" w14:textId="77777777" w:rsidR="00D73AD9" w:rsidRPr="003A01D7" w:rsidRDefault="00D73AD9" w:rsidP="00D73AD9">
      <w:pPr>
        <w:pStyle w:val="corpsducourrier"/>
        <w:rPr>
          <w:rFonts w:ascii="Source Sans Pro" w:hAnsi="Source Sans Pro" w:cs="Arial"/>
          <w:b/>
          <w:color w:val="595959" w:themeColor="text1" w:themeTint="A6"/>
          <w:sz w:val="20"/>
        </w:rPr>
      </w:pPr>
    </w:p>
    <w:p w14:paraId="57A6A5AD" w14:textId="77777777" w:rsidR="00D73AD9" w:rsidRPr="003A01D7" w:rsidRDefault="00D73AD9" w:rsidP="00D73AD9">
      <w:pPr>
        <w:jc w:val="both"/>
        <w:rPr>
          <w:rFonts w:cs="Arial"/>
          <w:color w:val="595959" w:themeColor="text1" w:themeTint="A6"/>
          <w:sz w:val="20"/>
          <w:szCs w:val="20"/>
        </w:rPr>
      </w:pPr>
      <w:r w:rsidRPr="003A01D7">
        <w:rPr>
          <w:rFonts w:cs="Arial"/>
          <w:color w:val="595959" w:themeColor="text1" w:themeTint="A6"/>
          <w:sz w:val="20"/>
          <w:szCs w:val="20"/>
        </w:rPr>
        <w:t>Je vous remercie pour votre coopération et votre participation à la lutte contre les chenilles processionnaires.</w:t>
      </w:r>
    </w:p>
    <w:p w14:paraId="2F2EB42B" w14:textId="77777777" w:rsidR="00D73AD9" w:rsidRPr="00C4012B" w:rsidRDefault="00D73AD9" w:rsidP="00D73AD9">
      <w:pPr>
        <w:jc w:val="right"/>
        <w:rPr>
          <w:rFonts w:cs="Arial"/>
          <w:color w:val="595959" w:themeColor="text1" w:themeTint="A6"/>
          <w:highlight w:val="lightGray"/>
        </w:rPr>
      </w:pPr>
    </w:p>
    <w:p w14:paraId="2DC292B0" w14:textId="77777777" w:rsidR="00D73AD9" w:rsidRPr="00C4012B" w:rsidRDefault="00D73AD9" w:rsidP="00D73AD9">
      <w:pPr>
        <w:jc w:val="right"/>
        <w:rPr>
          <w:rFonts w:cs="Arial"/>
          <w:color w:val="595959" w:themeColor="text1" w:themeTint="A6"/>
        </w:rPr>
      </w:pPr>
      <w:r w:rsidRPr="00C4012B">
        <w:rPr>
          <w:rFonts w:cs="Arial"/>
          <w:color w:val="595959" w:themeColor="text1" w:themeTint="A6"/>
          <w:highlight w:val="lightGray"/>
        </w:rPr>
        <w:t>Monsieur/Madame</w:t>
      </w:r>
      <w:r w:rsidRPr="00C4012B">
        <w:rPr>
          <w:rFonts w:cs="Arial"/>
          <w:color w:val="595959" w:themeColor="text1" w:themeTint="A6"/>
        </w:rPr>
        <w:t xml:space="preserve"> le Maire </w:t>
      </w:r>
      <w:r w:rsidRPr="00C4012B">
        <w:rPr>
          <w:rFonts w:cs="Arial"/>
          <w:color w:val="595959" w:themeColor="text1" w:themeTint="A6"/>
          <w:highlight w:val="lightGray"/>
        </w:rPr>
        <w:t>[Signature]</w:t>
      </w:r>
    </w:p>
    <w:p w14:paraId="1C824534" w14:textId="77777777" w:rsidR="00D73AD9" w:rsidRPr="00C4012B" w:rsidRDefault="00D73AD9" w:rsidP="00D73AD9">
      <w:pPr>
        <w:pStyle w:val="corpsducourrier"/>
        <w:tabs>
          <w:tab w:val="left" w:pos="1650"/>
        </w:tabs>
        <w:rPr>
          <w:rFonts w:ascii="Source Sans Pro" w:hAnsi="Source Sans Pro" w:cs="Arial"/>
          <w:bCs/>
          <w:color w:val="595959" w:themeColor="text1" w:themeTint="A6"/>
          <w:sz w:val="22"/>
          <w:szCs w:val="22"/>
        </w:rPr>
      </w:pPr>
    </w:p>
    <w:sdt>
      <w:sdtPr>
        <w:id w:val="-1869127745"/>
        <w:docPartObj>
          <w:docPartGallery w:val="Page Numbers (Bottom of Page)"/>
          <w:docPartUnique/>
        </w:docPartObj>
      </w:sdtPr>
      <w:sdtEndPr>
        <w:rPr>
          <w:sz w:val="10"/>
          <w:szCs w:val="10"/>
        </w:rPr>
      </w:sdtEndPr>
      <w:sdtContent>
        <w:p w14:paraId="3FE41812" w14:textId="67F43624" w:rsidR="00D73AD9" w:rsidRDefault="00D73AD9" w:rsidP="00D73AD9">
          <w:pPr>
            <w:pStyle w:val="Pieddepage"/>
            <w:jc w:val="center"/>
          </w:pPr>
          <w:r>
            <w:rPr>
              <w:noProof/>
              <w:lang w:eastAsia="fr-FR"/>
            </w:rPr>
            <w:drawing>
              <wp:anchor distT="0" distB="0" distL="114300" distR="114300" simplePos="0" relativeHeight="251659264" behindDoc="0" locked="0" layoutInCell="1" allowOverlap="1" wp14:anchorId="75D04545" wp14:editId="51FE6A84">
                <wp:simplePos x="0" y="0"/>
                <wp:positionH relativeFrom="margin">
                  <wp:posOffset>4592751</wp:posOffset>
                </wp:positionH>
                <wp:positionV relativeFrom="paragraph">
                  <wp:posOffset>7620</wp:posOffset>
                </wp:positionV>
                <wp:extent cx="1364653" cy="413658"/>
                <wp:effectExtent l="0" t="0" r="6985" b="5715"/>
                <wp:wrapNone/>
                <wp:docPr id="1" name="Image 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redon-FranceCouleur-Horiz@5x-1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64653" cy="413658"/>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0288" behindDoc="0" locked="0" layoutInCell="1" allowOverlap="1" wp14:anchorId="28492CEF" wp14:editId="1A4DA4A5">
                <wp:simplePos x="0" y="0"/>
                <wp:positionH relativeFrom="column">
                  <wp:posOffset>22225</wp:posOffset>
                </wp:positionH>
                <wp:positionV relativeFrom="paragraph">
                  <wp:posOffset>6985</wp:posOffset>
                </wp:positionV>
                <wp:extent cx="1132454" cy="457200"/>
                <wp:effectExtent l="0" t="0" r="0" b="0"/>
                <wp:wrapNone/>
                <wp:docPr id="2" name="Image 2" descr="Une image contenant Police, capture d’écran, Graph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Police, capture d’écran, Graphique, texte&#10;&#10;Description générée automatiqu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5269" cy="4623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7C4EA5" w14:textId="77777777" w:rsidR="00D73AD9" w:rsidRPr="003B5A04" w:rsidRDefault="00D73AD9" w:rsidP="00D73AD9">
          <w:pPr>
            <w:pStyle w:val="Pieddepage"/>
            <w:jc w:val="center"/>
            <w:rPr>
              <w:sz w:val="10"/>
              <w:szCs w:val="10"/>
            </w:rPr>
          </w:pPr>
        </w:p>
      </w:sdtContent>
    </w:sdt>
    <w:p w14:paraId="37E1DD31" w14:textId="77777777" w:rsidR="00D73AD9" w:rsidRDefault="00D73AD9" w:rsidP="00D73AD9">
      <w:pPr>
        <w:pStyle w:val="Pieddepage"/>
        <w:tabs>
          <w:tab w:val="left" w:pos="6223"/>
        </w:tabs>
        <w:jc w:val="center"/>
        <w:rPr>
          <w:sz w:val="12"/>
          <w:szCs w:val="12"/>
        </w:rPr>
      </w:pPr>
      <w:r w:rsidRPr="00E57034">
        <w:rPr>
          <w:sz w:val="12"/>
          <w:szCs w:val="12"/>
        </w:rPr>
        <w:t xml:space="preserve">VADE-MECUM D’AIDE A L’ELABORATION D’UN PLAN LOCAL D’ACTION </w:t>
      </w:r>
    </w:p>
    <w:p w14:paraId="553A6396" w14:textId="0C6709EB" w:rsidR="001B454F" w:rsidRPr="00D73AD9" w:rsidRDefault="00D73AD9" w:rsidP="00D73AD9">
      <w:pPr>
        <w:pStyle w:val="Pieddepage"/>
        <w:tabs>
          <w:tab w:val="left" w:pos="6223"/>
        </w:tabs>
        <w:jc w:val="center"/>
        <w:rPr>
          <w:sz w:val="12"/>
          <w:szCs w:val="12"/>
        </w:rPr>
      </w:pPr>
      <w:r w:rsidRPr="00E57034">
        <w:rPr>
          <w:sz w:val="12"/>
          <w:szCs w:val="12"/>
        </w:rPr>
        <w:t>CONTRE LES CHENILLES PROCESSIONNAIRES - 2023</w:t>
      </w:r>
    </w:p>
    <w:sectPr w:rsidR="001B454F" w:rsidRPr="00D73AD9" w:rsidSect="004303F0">
      <w:footerReference w:type="default" r:id="rId8"/>
      <w:pgSz w:w="11906" w:h="16838"/>
      <w:pgMar w:top="1417" w:right="1417" w:bottom="993"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ilson Pro Book">
    <w:altName w:val="Calibri"/>
    <w:panose1 w:val="02000000000000000000"/>
    <w:charset w:val="00"/>
    <w:family w:val="moder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0954451"/>
      <w:docPartObj>
        <w:docPartGallery w:val="Page Numbers (Bottom of Page)"/>
        <w:docPartUnique/>
      </w:docPartObj>
    </w:sdtPr>
    <w:sdtEndPr>
      <w:rPr>
        <w:sz w:val="10"/>
        <w:szCs w:val="10"/>
      </w:rPr>
    </w:sdtEndPr>
    <w:sdtContent>
      <w:p w14:paraId="4CA59882" w14:textId="77777777" w:rsidR="003B5A04" w:rsidRDefault="00D73AD9" w:rsidP="004303F0">
        <w:pPr>
          <w:pStyle w:val="Pieddepage"/>
          <w:jc w:val="center"/>
        </w:pPr>
        <w:r>
          <w:rPr>
            <w:noProof/>
            <w:lang w:eastAsia="fr-FR"/>
          </w:rPr>
          <w:drawing>
            <wp:anchor distT="0" distB="0" distL="114300" distR="114300" simplePos="0" relativeHeight="251659264" behindDoc="0" locked="0" layoutInCell="1" allowOverlap="1" wp14:anchorId="388A999D" wp14:editId="3833FB45">
              <wp:simplePos x="0" y="0"/>
              <wp:positionH relativeFrom="margin">
                <wp:posOffset>4592751</wp:posOffset>
              </wp:positionH>
              <wp:positionV relativeFrom="paragraph">
                <wp:posOffset>7620</wp:posOffset>
              </wp:positionV>
              <wp:extent cx="1364653" cy="413658"/>
              <wp:effectExtent l="0" t="0" r="6985" b="5715"/>
              <wp:wrapNone/>
              <wp:docPr id="29" name="Image 29"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redon-FranceCouleur-Horiz@5x-100.jpg"/>
                      <pic:cNvPicPr/>
                    </pic:nvPicPr>
                    <pic:blipFill>
                      <a:blip r:embed="rId1">
                        <a:extLst>
                          <a:ext uri="{28A0092B-C50C-407E-A947-70E740481C1C}">
                            <a14:useLocalDpi xmlns:a14="http://schemas.microsoft.com/office/drawing/2010/main" val="0"/>
                          </a:ext>
                        </a:extLst>
                      </a:blip>
                      <a:stretch>
                        <a:fillRect/>
                      </a:stretch>
                    </pic:blipFill>
                    <pic:spPr>
                      <a:xfrm>
                        <a:off x="0" y="0"/>
                        <a:ext cx="1364653" cy="413658"/>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0288" behindDoc="0" locked="0" layoutInCell="1" allowOverlap="1" wp14:anchorId="3D3B5ABC" wp14:editId="2914C1E1">
              <wp:simplePos x="0" y="0"/>
              <wp:positionH relativeFrom="column">
                <wp:posOffset>22225</wp:posOffset>
              </wp:positionH>
              <wp:positionV relativeFrom="paragraph">
                <wp:posOffset>6985</wp:posOffset>
              </wp:positionV>
              <wp:extent cx="1132454" cy="457200"/>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5269" cy="462374"/>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Pr>
            <w:noProof/>
          </w:rPr>
          <w:t>15</w:t>
        </w:r>
        <w:r>
          <w:fldChar w:fldCharType="end"/>
        </w:r>
      </w:p>
      <w:p w14:paraId="07D88B0C" w14:textId="77777777" w:rsidR="00386B5B" w:rsidRPr="003B5A04" w:rsidRDefault="00D73AD9" w:rsidP="004303F0">
        <w:pPr>
          <w:pStyle w:val="Pieddepage"/>
          <w:jc w:val="center"/>
          <w:rPr>
            <w:sz w:val="10"/>
            <w:szCs w:val="10"/>
          </w:rPr>
        </w:pPr>
      </w:p>
    </w:sdtContent>
  </w:sdt>
  <w:p w14:paraId="195AFA58" w14:textId="77777777" w:rsidR="004303F0" w:rsidRDefault="00D73AD9" w:rsidP="00E57034">
    <w:pPr>
      <w:pStyle w:val="Pieddepage"/>
      <w:tabs>
        <w:tab w:val="left" w:pos="6223"/>
      </w:tabs>
      <w:jc w:val="center"/>
      <w:rPr>
        <w:sz w:val="12"/>
        <w:szCs w:val="12"/>
      </w:rPr>
    </w:pPr>
    <w:r w:rsidRPr="00E57034">
      <w:rPr>
        <w:sz w:val="12"/>
        <w:szCs w:val="12"/>
      </w:rPr>
      <w:t xml:space="preserve">VADE-MECUM D’AIDE A L’ELABORATION D’UN PLAN LOCAL D’ACTION </w:t>
    </w:r>
  </w:p>
  <w:p w14:paraId="5242B12C" w14:textId="77777777" w:rsidR="00386B5B" w:rsidRPr="00E57034" w:rsidRDefault="00D73AD9" w:rsidP="00E57034">
    <w:pPr>
      <w:pStyle w:val="Pieddepage"/>
      <w:tabs>
        <w:tab w:val="left" w:pos="6223"/>
      </w:tabs>
      <w:jc w:val="center"/>
      <w:rPr>
        <w:sz w:val="12"/>
        <w:szCs w:val="12"/>
      </w:rPr>
    </w:pPr>
    <w:r w:rsidRPr="00E57034">
      <w:rPr>
        <w:sz w:val="12"/>
        <w:szCs w:val="12"/>
      </w:rPr>
      <w:t>CONTRE LES CHENILLES PROCESSIONNAIRES - 2023</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AD9"/>
    <w:rsid w:val="001B454F"/>
    <w:rsid w:val="00D73A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110F9"/>
  <w15:chartTrackingRefBased/>
  <w15:docId w15:val="{D8D3D27F-9570-4BAA-9AAE-2B7C841AD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autoRedefine/>
    <w:uiPriority w:val="9"/>
    <w:qFormat/>
    <w:rsid w:val="00D73AD9"/>
    <w:pPr>
      <w:keepNext/>
      <w:keepLines/>
      <w:spacing w:before="240" w:after="0" w:line="240" w:lineRule="auto"/>
      <w:jc w:val="both"/>
      <w:outlineLvl w:val="0"/>
    </w:pPr>
    <w:rPr>
      <w:rFonts w:ascii="Filson Pro Book" w:eastAsiaTheme="majorEastAsia" w:hAnsi="Filson Pro Book" w:cs="Arial"/>
      <w:caps/>
      <w:color w:val="4472C4" w:themeColor="accent1"/>
      <w:sz w:val="32"/>
      <w:szCs w:val="32"/>
    </w:rPr>
  </w:style>
  <w:style w:type="paragraph" w:styleId="Titre2">
    <w:name w:val="heading 2"/>
    <w:basedOn w:val="Normal"/>
    <w:next w:val="Normal"/>
    <w:link w:val="Titre2Car"/>
    <w:autoRedefine/>
    <w:uiPriority w:val="9"/>
    <w:unhideWhenUsed/>
    <w:qFormat/>
    <w:rsid w:val="00D73AD9"/>
    <w:pPr>
      <w:keepNext/>
      <w:keepLines/>
      <w:spacing w:before="40" w:after="0" w:line="240" w:lineRule="auto"/>
      <w:outlineLvl w:val="1"/>
    </w:pPr>
    <w:rPr>
      <w:rFonts w:ascii="Source Sans Pro" w:eastAsiaTheme="majorEastAsia" w:hAnsi="Source Sans Pro" w:cs="Arial"/>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73AD9"/>
    <w:rPr>
      <w:rFonts w:ascii="Filson Pro Book" w:eastAsiaTheme="majorEastAsia" w:hAnsi="Filson Pro Book" w:cs="Arial"/>
      <w:caps/>
      <w:color w:val="4472C4" w:themeColor="accent1"/>
      <w:sz w:val="32"/>
      <w:szCs w:val="32"/>
    </w:rPr>
  </w:style>
  <w:style w:type="character" w:customStyle="1" w:styleId="Titre2Car">
    <w:name w:val="Titre 2 Car"/>
    <w:basedOn w:val="Policepardfaut"/>
    <w:link w:val="Titre2"/>
    <w:uiPriority w:val="9"/>
    <w:rsid w:val="00D73AD9"/>
    <w:rPr>
      <w:rFonts w:ascii="Source Sans Pro" w:eastAsiaTheme="majorEastAsia" w:hAnsi="Source Sans Pro" w:cs="Arial"/>
      <w:b/>
      <w:bCs/>
      <w:sz w:val="24"/>
      <w:szCs w:val="24"/>
    </w:rPr>
  </w:style>
  <w:style w:type="paragraph" w:styleId="Pieddepage">
    <w:name w:val="footer"/>
    <w:basedOn w:val="Normal"/>
    <w:link w:val="PieddepageCar"/>
    <w:uiPriority w:val="99"/>
    <w:unhideWhenUsed/>
    <w:rsid w:val="00D73AD9"/>
    <w:pPr>
      <w:tabs>
        <w:tab w:val="center" w:pos="4536"/>
        <w:tab w:val="right" w:pos="9072"/>
      </w:tabs>
      <w:spacing w:after="0" w:line="240" w:lineRule="auto"/>
    </w:pPr>
    <w:rPr>
      <w:rFonts w:ascii="Source Sans Pro" w:hAnsi="Source Sans Pro"/>
    </w:rPr>
  </w:style>
  <w:style w:type="character" w:customStyle="1" w:styleId="PieddepageCar">
    <w:name w:val="Pied de page Car"/>
    <w:basedOn w:val="Policepardfaut"/>
    <w:link w:val="Pieddepage"/>
    <w:uiPriority w:val="99"/>
    <w:rsid w:val="00D73AD9"/>
    <w:rPr>
      <w:rFonts w:ascii="Source Sans Pro" w:hAnsi="Source Sans Pro"/>
    </w:rPr>
  </w:style>
  <w:style w:type="character" w:styleId="Lienhypertexte">
    <w:name w:val="Hyperlink"/>
    <w:basedOn w:val="Policepardfaut"/>
    <w:uiPriority w:val="99"/>
    <w:unhideWhenUsed/>
    <w:rsid w:val="00D73AD9"/>
    <w:rPr>
      <w:color w:val="0563C1" w:themeColor="hyperlink"/>
      <w:u w:val="single"/>
    </w:rPr>
  </w:style>
  <w:style w:type="table" w:styleId="Grilledutableau">
    <w:name w:val="Table Grid"/>
    <w:basedOn w:val="TableauNormal"/>
    <w:uiPriority w:val="39"/>
    <w:rsid w:val="00D73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frenceintense">
    <w:name w:val="Intense Reference"/>
    <w:basedOn w:val="Policepardfaut"/>
    <w:uiPriority w:val="32"/>
    <w:qFormat/>
    <w:rsid w:val="00D73AD9"/>
    <w:rPr>
      <w:b/>
      <w:bCs/>
      <w:caps w:val="0"/>
      <w:smallCaps/>
      <w:color w:val="auto"/>
      <w:spacing w:val="3"/>
      <w:u w:val="single"/>
    </w:rPr>
  </w:style>
  <w:style w:type="character" w:styleId="Rfrencelgre">
    <w:name w:val="Subtle Reference"/>
    <w:basedOn w:val="Policepardfaut"/>
    <w:uiPriority w:val="31"/>
    <w:qFormat/>
    <w:rsid w:val="00D73AD9"/>
    <w:rPr>
      <w:smallCaps/>
      <w:color w:val="404040" w:themeColor="text1" w:themeTint="BF"/>
      <w:sz w:val="24"/>
      <w:u w:val="single" w:color="7F7F7F" w:themeColor="text1" w:themeTint="80"/>
    </w:rPr>
  </w:style>
  <w:style w:type="paragraph" w:customStyle="1" w:styleId="corpsducourrier">
    <w:name w:val="corps du courrier"/>
    <w:basedOn w:val="Normal"/>
    <w:uiPriority w:val="99"/>
    <w:rsid w:val="00D73AD9"/>
    <w:pPr>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customXml" Target="../customXml/item1.xml"/><Relationship Id="rId5" Type="http://schemas.openxmlformats.org/officeDocument/2006/relationships/hyperlink" Target="http://www.chenille-risque.info" TargetMode="External"/><Relationship Id="rId10" Type="http://schemas.openxmlformats.org/officeDocument/2006/relationships/theme" Target="theme/theme1.xml"/><Relationship Id="rId4" Type="http://schemas.openxmlformats.org/officeDocument/2006/relationships/hyperlink" Target="https://www.legifrance.gouv.fr/affichCodeArticle.do;jsessionid=2D97F52FF8E6150FC27E0CB4BAA18B4C.tplgfr30s_2?idArticle=LEGIARTI000034506110&amp;cidTexte=LEGITEXT000006072665&amp;dateTexte=20171115&amp;categorieLien=id&amp;oldAction=" TargetMode="Externa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D09309950DAB45BC94C8EBD3B37754" ma:contentTypeVersion="18" ma:contentTypeDescription="Crée un document." ma:contentTypeScope="" ma:versionID="023388f49b38c707dd023b9b478abb08">
  <xsd:schema xmlns:xsd="http://www.w3.org/2001/XMLSchema" xmlns:xs="http://www.w3.org/2001/XMLSchema" xmlns:p="http://schemas.microsoft.com/office/2006/metadata/properties" xmlns:ns2="428ac6d1-5055-41db-85db-9f5cd9b41145" xmlns:ns3="a5229311-6886-49c5-9275-1a034ec9253e" targetNamespace="http://schemas.microsoft.com/office/2006/metadata/properties" ma:root="true" ma:fieldsID="a790919de6c8f39308be114affbf68f6" ns2:_="" ns3:_="">
    <xsd:import namespace="428ac6d1-5055-41db-85db-9f5cd9b41145"/>
    <xsd:import namespace="a5229311-6886-49c5-9275-1a034ec9253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ac6d1-5055-41db-85db-9f5cd9b411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9fc5a723-9924-41e3-b612-cd8042a19ab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229311-6886-49c5-9275-1a034ec9253e"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f77981dd-8960-45d3-80b9-14ccd78c5a61}" ma:internalName="TaxCatchAll" ma:showField="CatchAllData" ma:web="a5229311-6886-49c5-9275-1a034ec925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28ac6d1-5055-41db-85db-9f5cd9b41145">
      <Terms xmlns="http://schemas.microsoft.com/office/infopath/2007/PartnerControls"/>
    </lcf76f155ced4ddcb4097134ff3c332f>
    <TaxCatchAll xmlns="a5229311-6886-49c5-9275-1a034ec9253e" xsi:nil="true"/>
  </documentManagement>
</p:properties>
</file>

<file path=customXml/itemProps1.xml><?xml version="1.0" encoding="utf-8"?>
<ds:datastoreItem xmlns:ds="http://schemas.openxmlformats.org/officeDocument/2006/customXml" ds:itemID="{DF8D1474-3632-4C59-835F-6E7E45FC407C}"/>
</file>

<file path=customXml/itemProps2.xml><?xml version="1.0" encoding="utf-8"?>
<ds:datastoreItem xmlns:ds="http://schemas.openxmlformats.org/officeDocument/2006/customXml" ds:itemID="{4DD40F2F-2747-4BB4-8980-8E19E9C6C4BF}"/>
</file>

<file path=customXml/itemProps3.xml><?xml version="1.0" encoding="utf-8"?>
<ds:datastoreItem xmlns:ds="http://schemas.openxmlformats.org/officeDocument/2006/customXml" ds:itemID="{1E46EB1B-5B1B-48EE-87BC-6223B02F8F36}"/>
</file>

<file path=docProps/app.xml><?xml version="1.0" encoding="utf-8"?>
<Properties xmlns="http://schemas.openxmlformats.org/officeDocument/2006/extended-properties" xmlns:vt="http://schemas.openxmlformats.org/officeDocument/2006/docPropsVTypes">
  <Template>Normal</Template>
  <TotalTime>3</TotalTime>
  <Pages>1</Pages>
  <Words>497</Words>
  <Characters>2738</Characters>
  <Application>Microsoft Office Word</Application>
  <DocSecurity>0</DocSecurity>
  <Lines>22</Lines>
  <Paragraphs>6</Paragraphs>
  <ScaleCrop>false</ScaleCrop>
  <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Tristan GRAUSI</dc:creator>
  <cp:keywords/>
  <dc:description/>
  <cp:lastModifiedBy>Tristan GRAUSI</cp:lastModifiedBy>
  <cp:revision>1</cp:revision>
  <dcterms:created xsi:type="dcterms:W3CDTF">2024-03-18T10:58:00Z</dcterms:created>
  <dcterms:modified xsi:type="dcterms:W3CDTF">2024-03-18T11:02:00Z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0x010100B3D09309950DAB45BC94C8EBD3B37754</vt:lpwstr>
  </property>
</Properties>
</file>